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3CDE" w14:textId="191FD528" w:rsidR="00611A7D" w:rsidRDefault="00075BB9">
      <w:r>
        <w:t xml:space="preserve">In November of 2023, the current city council removed the exemption for religious and charitable groups to exercise their rights to freedom of speech without having to pay a fee.  Now, religious and charitable groups must pay $200 fee per person </w:t>
      </w:r>
      <w:proofErr w:type="gramStart"/>
      <w:r>
        <w:t>in order to</w:t>
      </w:r>
      <w:proofErr w:type="gramEnd"/>
      <w:r>
        <w:t xml:space="preserve"> exercise that right.  As these groups are non-profit, there </w:t>
      </w:r>
      <w:proofErr w:type="gramStart"/>
      <w:r>
        <w:t>is</w:t>
      </w:r>
      <w:proofErr w:type="gramEnd"/>
      <w:r>
        <w:t xml:space="preserve"> no funds to pay this fee.  Our program has registered with the city every year except one during covid and </w:t>
      </w:r>
      <w:proofErr w:type="gramStart"/>
      <w:r>
        <w:t>have</w:t>
      </w:r>
      <w:proofErr w:type="gramEnd"/>
      <w:r>
        <w:t xml:space="preserve"> never been asked to pay a fee.  We are currently working with the city to put that exemption back in the ordinance. </w:t>
      </w:r>
    </w:p>
    <w:sectPr w:rsidR="00611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B9"/>
    <w:rsid w:val="00075BB9"/>
    <w:rsid w:val="00611A7D"/>
    <w:rsid w:val="008624B5"/>
    <w:rsid w:val="009762AC"/>
    <w:rsid w:val="00FC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A7DB3"/>
  <w15:chartTrackingRefBased/>
  <w15:docId w15:val="{ED9C926F-871F-4423-A2A9-7C23D0FB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B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B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Pfitzer</dc:creator>
  <cp:keywords/>
  <dc:description/>
  <cp:lastModifiedBy>genevieve Pfitzer</cp:lastModifiedBy>
  <cp:revision>1</cp:revision>
  <dcterms:created xsi:type="dcterms:W3CDTF">2025-09-24T00:49:00Z</dcterms:created>
  <dcterms:modified xsi:type="dcterms:W3CDTF">2025-09-24T00:54:00Z</dcterms:modified>
</cp:coreProperties>
</file>